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AA" w:rsidRPr="00A427AA" w:rsidRDefault="00033F01" w:rsidP="00A427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033F01">
        <w:rPr>
          <w:rFonts w:ascii="Calibri" w:eastAsia="Times New Roman" w:hAnsi="Calibri" w:cs="Calibri"/>
          <w:color w:val="000000"/>
          <w:kern w:val="36"/>
        </w:rPr>
        <w:t> </w:t>
      </w:r>
      <w:r w:rsidR="00A427AA">
        <w:rPr>
          <w:rFonts w:ascii="Calibri" w:eastAsia="Times New Roman" w:hAnsi="Calibri" w:cs="Calibri"/>
          <w:color w:val="000000"/>
          <w:kern w:val="36"/>
        </w:rPr>
        <w:t xml:space="preserve">da </w:t>
      </w:r>
      <w:r w:rsidRPr="00033F01">
        <w:rPr>
          <w:rFonts w:ascii="Calibri" w:eastAsia="Times New Roman" w:hAnsi="Calibri" w:cs="Calibri"/>
          <w:color w:val="000000"/>
          <w:kern w:val="36"/>
        </w:rPr>
        <w:t> </w:t>
      </w:r>
      <w:r w:rsidR="00A427AA" w:rsidRPr="00A427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Tecnica della scuola </w:t>
      </w:r>
      <w:hyperlink r:id="rId4" w:history="1">
        <w:r w:rsidR="00A427AA" w:rsidRPr="00A427AA">
          <w:rPr>
            <w:rFonts w:ascii="Arial" w:eastAsia="Times New Roman" w:hAnsi="Arial" w:cs="Arial"/>
            <w:b/>
            <w:bCs/>
            <w:color w:val="05447E"/>
            <w:sz w:val="36"/>
            <w:szCs w:val="36"/>
          </w:rPr>
          <w:t xml:space="preserve">Lucio </w:t>
        </w:r>
        <w:proofErr w:type="spellStart"/>
        <w:r w:rsidR="00A427AA" w:rsidRPr="00A427AA">
          <w:rPr>
            <w:rFonts w:ascii="Arial" w:eastAsia="Times New Roman" w:hAnsi="Arial" w:cs="Arial"/>
            <w:b/>
            <w:bCs/>
            <w:color w:val="05447E"/>
            <w:sz w:val="36"/>
            <w:szCs w:val="36"/>
          </w:rPr>
          <w:t>Ficara</w:t>
        </w:r>
        <w:proofErr w:type="spellEnd"/>
      </w:hyperlink>
      <w:r w:rsidR="00A427AA" w:rsidRPr="00A427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Giovedì, 31 Dicembre 2015</w:t>
      </w:r>
    </w:p>
    <w:p w:rsidR="00A427AA" w:rsidRDefault="00A427AA" w:rsidP="00033F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</w:rPr>
      </w:pPr>
    </w:p>
    <w:p w:rsidR="00033F01" w:rsidRDefault="00033F01" w:rsidP="00033F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33F01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</w:rPr>
        <w:t>Mobilità, giochi pericolosi e nervi a fior di pelle</w:t>
      </w:r>
    </w:p>
    <w:p w:rsidR="00033F01" w:rsidRPr="00033F01" w:rsidRDefault="00033F01" w:rsidP="00033F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33F01">
        <w:rPr>
          <w:rFonts w:ascii="Times New Roman" w:eastAsia="Times New Roman" w:hAnsi="Times New Roman" w:cs="Times New Roman"/>
          <w:b/>
          <w:bCs/>
          <w:color w:val="000000"/>
          <w:sz w:val="28"/>
        </w:rPr>
        <w:t>Tecnica della scuola </w:t>
      </w:r>
      <w:hyperlink r:id="rId5" w:history="1">
        <w:r w:rsidRPr="00033F01">
          <w:rPr>
            <w:rFonts w:ascii="Arial" w:eastAsia="Times New Roman" w:hAnsi="Arial" w:cs="Arial"/>
            <w:b/>
            <w:bCs/>
            <w:color w:val="05447E"/>
            <w:sz w:val="21"/>
          </w:rPr>
          <w:t xml:space="preserve">Lucio </w:t>
        </w:r>
        <w:proofErr w:type="spellStart"/>
        <w:r w:rsidRPr="00033F01">
          <w:rPr>
            <w:rFonts w:ascii="Arial" w:eastAsia="Times New Roman" w:hAnsi="Arial" w:cs="Arial"/>
            <w:b/>
            <w:bCs/>
            <w:color w:val="05447E"/>
            <w:sz w:val="21"/>
          </w:rPr>
          <w:t>Ficara</w:t>
        </w:r>
        <w:proofErr w:type="spellEnd"/>
      </w:hyperlink>
      <w:r w:rsidRPr="00033F01">
        <w:rPr>
          <w:rFonts w:ascii="Times New Roman" w:eastAsia="Times New Roman" w:hAnsi="Times New Roman" w:cs="Times New Roman"/>
          <w:b/>
          <w:bCs/>
          <w:color w:val="000000"/>
          <w:sz w:val="28"/>
        </w:rPr>
        <w:t> Giovedì, 31 Dicembre 2015</w:t>
      </w:r>
    </w:p>
    <w:p w:rsidR="00033F01" w:rsidRDefault="00033F01" w:rsidP="00033F0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La prossima mobilità della scuola sta diventando come un gioco dell’enigmistica, dove nulla è veramente chiaro e si va avanti cercando di trovare soluzioni improbabili e tortuose.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3F01" w:rsidRPr="00033F01" w:rsidRDefault="00033F01" w:rsidP="00033F0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Si tratta di una partita che si gioca tra le rigide maglie di una legge, la numero 107/2015 anche detta “Buona Scuola”, scritta male e fortemente iniqua.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La legge regola la mobilità 2016/2017 attraverso i commi 73 e 108, dispone alcune rigidità peggiorative dello stato giuridico dei docenti.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Infatti, secondo quanto scritto nel comma 73 suddetto, il personale  docente in esubero o individuato come soprannumerario nell'anno scolastico 2016/2017 è assegnato agli ambiti territoriali. Inoltre il comma 73 chiude specificando che dall'anno scolastico 2016/2017 la mobilità   territoriale e professionale  del   personale   docente   opera   tra   gli   ambiti territoriali.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Questa conclusione sta a significare che chi fa domanda volontaria di mobilità territoriale, quindi sia all’interno della stessa provincia che interprovinciale, e chi fa domanda di mobilità professionale, cioè passaggio di ruolo o cattedra, non potrà chiedere delle scuole ma solo degli ambiti territoriali.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Nello stesso comma è disposto che i docenti neo assunti in fase 0 ed A, sia da </w:t>
      </w:r>
      <w:proofErr w:type="spellStart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GaE</w:t>
      </w:r>
      <w:proofErr w:type="spellEnd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 da GM, si applicano le vecchie regole della mobilità, ovvero avranno attribuita come sede definitiva del ruolo una scuola di titolarità. Invece il comma 108 della legge 107/2015 regola la mobilità dei docenti immessi in ruolo con la fase B e C. Questi docenti entrati in ruolo dalle graduatorie ad esaurimento saranno chiamati a presentare domanda di mobilità  per l'anno scolastico 2016/2017 su tutti gli ambiti territoriali a livello nazionale. Mentre quelli entrati in ruolo in fase B e C dalle graduatorie di merito del concorso 2012 avranno solo l’obbligo, presumibilmente, di esprimere gli ambiti della sola regione, che sembrerebbe essere quella del concorso, questo deve essere ancora chiarito.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 buona sostanza questa mobilità sembra essere una vera e propria Babele. Dall’incontro tra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5B1BB0"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"http://www.tecnicadellascuola.it/item/16643-mobilita-ecco-il-colpo-di-scena-arriva-l-ipotesi-di-accordo.html" </w:instrText>
      </w:r>
      <w:r w:rsidR="005B1BB0"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033F01">
        <w:rPr>
          <w:rFonts w:ascii="Arial" w:eastAsia="Times New Roman" w:hAnsi="Arial" w:cs="Arial"/>
          <w:color w:val="05447E"/>
          <w:sz w:val="21"/>
        </w:rPr>
        <w:t>Miur</w:t>
      </w:r>
      <w:proofErr w:type="spellEnd"/>
      <w:r w:rsidRPr="00033F01">
        <w:rPr>
          <w:rFonts w:ascii="Arial" w:eastAsia="Times New Roman" w:hAnsi="Arial" w:cs="Arial"/>
          <w:color w:val="05447E"/>
          <w:sz w:val="21"/>
        </w:rPr>
        <w:t xml:space="preserve"> e Sindacati</w:t>
      </w:r>
      <w:r w:rsidR="005B1BB0"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stato deciso di non rispettare in pieno il comma 73 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della legge 107/2015, consentendo ai docenti entrati in ruolo entro il 2014 di trasferirsi, solo all’interno della provincia di titolarità, da scuola a scuola. Questo andrebbe a vantaggio dei docenti in esubero o DOS, che intendono acquisire una titolarità di scuola o rientrare nella ex scuola di titolarità se trasferiti come perdenti, posto negli ultimi 8 anni.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Questo accordo, che comunque deroga per un anno dalla legge 107/2015, dovrebbe essere concesso anche per i docenti che si muovono a livello interprovinciale e sono entrati in ruolo entro il 2014, ma in questo caso il </w:t>
      </w:r>
      <w:proofErr w:type="spellStart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Miur</w:t>
      </w:r>
      <w:proofErr w:type="spellEnd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sarebbe d’accordo a concedere questo vantaggio. E poi ci sono i docenti della fase B e C che non vorrebbero essere gli unici a finire negli ambiti territoriali, ma su questo punto il </w:t>
      </w:r>
      <w:proofErr w:type="spellStart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Miur</w:t>
      </w:r>
      <w:proofErr w:type="spellEnd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transige.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Sulle prossime mosse dei Sindacati e dei tecnici del </w:t>
      </w:r>
      <w:proofErr w:type="spellStart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Miur</w:t>
      </w:r>
      <w:proofErr w:type="spellEnd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vige l’estremo silenzio e di mobilità non vogliono proprio parlarne, tradendo una certa tensione e facendo vedere che i nervi sono a fior di pelle.</w:t>
      </w:r>
      <w:r w:rsidRPr="00033F0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Anche tra i sindacati c’è un’apparente armonia e unitarietà, ma qualcuno teme giochi sottobanco e accordi pericolosi. Intanto il prossimo incontro tra </w:t>
      </w:r>
      <w:proofErr w:type="spellStart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Miur</w:t>
      </w:r>
      <w:proofErr w:type="spellEnd"/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Sindacati è stato fissato il prossimo 11 gennaio.</w:t>
      </w:r>
    </w:p>
    <w:p w:rsidR="00033F01" w:rsidRPr="00033F01" w:rsidRDefault="00033F01" w:rsidP="00033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3250" w:rsidRDefault="00033F01" w:rsidP="00033F01">
      <w:r w:rsidRPr="00033F01">
        <w:rPr>
          <w:rFonts w:ascii="Arial" w:eastAsia="Times New Roman" w:hAnsi="Arial" w:cs="Arial"/>
          <w:color w:val="000000"/>
          <w:sz w:val="21"/>
          <w:szCs w:val="21"/>
        </w:rPr>
        <w:t>--</w:t>
      </w:r>
      <w:r w:rsidRPr="00033F01">
        <w:rPr>
          <w:rFonts w:ascii="Arial" w:eastAsia="Times New Roman" w:hAnsi="Arial" w:cs="Arial"/>
          <w:color w:val="000000"/>
          <w:sz w:val="21"/>
        </w:rPr>
        <w:t> </w:t>
      </w:r>
    </w:p>
    <w:sectPr w:rsidR="00B53250" w:rsidSect="005B1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33F01"/>
    <w:rsid w:val="00033F01"/>
    <w:rsid w:val="005B1BB0"/>
    <w:rsid w:val="00A427AA"/>
    <w:rsid w:val="00B5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BB0"/>
  </w:style>
  <w:style w:type="paragraph" w:styleId="Titolo1">
    <w:name w:val="heading 1"/>
    <w:basedOn w:val="Normale"/>
    <w:link w:val="Titolo1Carattere"/>
    <w:uiPriority w:val="9"/>
    <w:qFormat/>
    <w:rsid w:val="00033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3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033F01"/>
  </w:style>
  <w:style w:type="character" w:customStyle="1" w:styleId="itemauthor">
    <w:name w:val="itemauthor"/>
    <w:basedOn w:val="Carpredefinitoparagrafo"/>
    <w:rsid w:val="00033F01"/>
  </w:style>
  <w:style w:type="character" w:styleId="Collegamentoipertestuale">
    <w:name w:val="Hyperlink"/>
    <w:basedOn w:val="Carpredefinitoparagrafo"/>
    <w:uiPriority w:val="99"/>
    <w:semiHidden/>
    <w:unhideWhenUsed/>
    <w:rsid w:val="00033F01"/>
    <w:rPr>
      <w:color w:val="0000FF"/>
      <w:u w:val="single"/>
    </w:rPr>
  </w:style>
  <w:style w:type="character" w:customStyle="1" w:styleId="itemdatecreated">
    <w:name w:val="itemdatecreated"/>
    <w:basedOn w:val="Carpredefinitoparagrafo"/>
    <w:rsid w:val="00033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nicadellascuola.it/autori/itemlist/user/884-lucio-ficara.html" TargetMode="External"/><Relationship Id="rId4" Type="http://schemas.openxmlformats.org/officeDocument/2006/relationships/hyperlink" Target="http://www.tecnicadellascuola.it/autori/itemlist/user/884-lucio-ficar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4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Guest</cp:lastModifiedBy>
  <cp:revision>2</cp:revision>
  <dcterms:created xsi:type="dcterms:W3CDTF">2016-01-09T12:33:00Z</dcterms:created>
  <dcterms:modified xsi:type="dcterms:W3CDTF">2016-01-09T12:33:00Z</dcterms:modified>
</cp:coreProperties>
</file>